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2D28" w14:textId="77777777" w:rsidR="00B54BBE" w:rsidRDefault="00B54BBE"/>
    <w:p w14:paraId="57CD24EE" w14:textId="77777777" w:rsidR="00B54BBE" w:rsidRDefault="00B54BBE"/>
    <w:p w14:paraId="740EB0A6" w14:textId="77777777" w:rsidR="00B54BBE" w:rsidRDefault="00B54BBE"/>
    <w:p w14:paraId="729BC99C" w14:textId="77777777" w:rsidR="00B54BBE" w:rsidRDefault="00B54BBE"/>
    <w:p w14:paraId="5D9268DF" w14:textId="77777777" w:rsidR="00B54BBE" w:rsidRDefault="00B54BBE"/>
    <w:p w14:paraId="54CE0EF3" w14:textId="77777777" w:rsidR="00B54BBE" w:rsidRDefault="00B54BBE"/>
    <w:p w14:paraId="00205540" w14:textId="77777777" w:rsidR="00B54BBE" w:rsidRDefault="00B54BBE"/>
    <w:p w14:paraId="73732AF9" w14:textId="77777777" w:rsidR="00B54BBE" w:rsidRDefault="00B54BBE"/>
    <w:p w14:paraId="2444918A" w14:textId="77777777" w:rsidR="00B54BBE" w:rsidRPr="00552B9A" w:rsidRDefault="00B54BBE" w:rsidP="00B54BBE">
      <w:pPr>
        <w:rPr>
          <w:rFonts w:ascii="Arial" w:hAnsi="Arial"/>
          <w:b/>
          <w:szCs w:val="24"/>
        </w:rPr>
      </w:pPr>
    </w:p>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7B9A46A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6894F6B0" w14:textId="77777777" w:rsidR="00B54BBE" w:rsidRPr="00D40372" w:rsidRDefault="00B54BBE" w:rsidP="00B54BBE">
      <w:pPr>
        <w:rPr>
          <w:rFonts w:ascii="Arial" w:hAnsi="Arial"/>
          <w:sz w:val="28"/>
        </w:rPr>
      </w:pPr>
    </w:p>
    <w:p w14:paraId="35C8BA8B" w14:textId="5004B211"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E17414">
        <w:rPr>
          <w:rFonts w:ascii="Arial" w:hAnsi="Arial"/>
          <w:sz w:val="28"/>
        </w:rPr>
        <w:t xml:space="preserve">Katie </w:t>
      </w:r>
      <w:proofErr w:type="spellStart"/>
      <w:r w:rsidR="00E17414">
        <w:rPr>
          <w:rFonts w:ascii="Arial" w:hAnsi="Arial"/>
          <w:sz w:val="28"/>
        </w:rPr>
        <w:t>Keckeisen</w:t>
      </w:r>
      <w:proofErr w:type="spellEnd"/>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E17414" w:rsidRPr="00E17414">
        <w:rPr>
          <w:rFonts w:ascii="Arial" w:hAnsi="Arial"/>
          <w:sz w:val="28"/>
        </w:rPr>
        <w:t>Beyond the Veil: A History of Spiritualism</w:t>
      </w:r>
      <w:r>
        <w:rPr>
          <w:rFonts w:ascii="Arial" w:hAnsi="Arial"/>
          <w:sz w:val="28"/>
        </w:rPr>
        <w:t>.”</w:t>
      </w:r>
    </w:p>
    <w:p w14:paraId="70A942F4" w14:textId="77777777" w:rsidR="00B54BBE" w:rsidRPr="00D40372" w:rsidRDefault="00B54BBE" w:rsidP="00B54BBE">
      <w:pPr>
        <w:rPr>
          <w:rFonts w:ascii="Arial" w:hAnsi="Arial"/>
          <w:i/>
        </w:rPr>
      </w:pPr>
    </w:p>
    <w:p w14:paraId="287A9064"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10208A6" w14:textId="77777777" w:rsidR="00552B9A" w:rsidRDefault="00552B9A">
      <w:pPr>
        <w:rPr>
          <w:rFonts w:ascii="Arial" w:hAnsi="Arial"/>
          <w:sz w:val="28"/>
        </w:rPr>
      </w:pPr>
    </w:p>
    <w:p w14:paraId="4612843F"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F684AB7" w14:textId="77777777" w:rsidR="00552B9A" w:rsidRDefault="00552B9A">
      <w:pPr>
        <w:rPr>
          <w:rFonts w:ascii="Arial" w:hAnsi="Arial"/>
          <w:i/>
          <w:sz w:val="28"/>
        </w:rPr>
      </w:pPr>
    </w:p>
    <w:p w14:paraId="017D19A3" w14:textId="61F2B37C" w:rsidR="00552B9A" w:rsidRPr="00E17414" w:rsidRDefault="00E17414" w:rsidP="00E17414">
      <w:pPr>
        <w:rPr>
          <w:rFonts w:ascii="Arial" w:hAnsi="Arial"/>
          <w:sz w:val="28"/>
        </w:rPr>
      </w:pPr>
      <w:r w:rsidRPr="00E17414">
        <w:rPr>
          <w:rFonts w:ascii="Arial" w:hAnsi="Arial"/>
          <w:sz w:val="28"/>
        </w:rPr>
        <w:t>Katie is the Collections Archivist at the Kansas Historical Society. She holds a BA in</w:t>
      </w:r>
      <w:r>
        <w:rPr>
          <w:rFonts w:ascii="Arial" w:hAnsi="Arial"/>
          <w:sz w:val="28"/>
        </w:rPr>
        <w:t xml:space="preserve"> </w:t>
      </w:r>
      <w:r w:rsidRPr="00E17414">
        <w:rPr>
          <w:rFonts w:ascii="Arial" w:hAnsi="Arial"/>
          <w:sz w:val="28"/>
        </w:rPr>
        <w:t>Forensic Anthropology and History from Wichita State University and an MA in Museum Professions</w:t>
      </w:r>
      <w:r>
        <w:rPr>
          <w:rFonts w:ascii="Arial" w:hAnsi="Arial"/>
          <w:sz w:val="28"/>
        </w:rPr>
        <w:t xml:space="preserve"> </w:t>
      </w:r>
      <w:r w:rsidRPr="00E17414">
        <w:rPr>
          <w:rFonts w:ascii="Arial" w:hAnsi="Arial"/>
          <w:sz w:val="28"/>
        </w:rPr>
        <w:t>from Seton Hall University. Her thesis - "The Grinning Wall: History, Exhibition, and</w:t>
      </w:r>
      <w:r>
        <w:rPr>
          <w:rFonts w:ascii="Arial" w:hAnsi="Arial"/>
          <w:sz w:val="28"/>
        </w:rPr>
        <w:t xml:space="preserve"> </w:t>
      </w:r>
      <w:r w:rsidRPr="00E17414">
        <w:rPr>
          <w:rFonts w:ascii="Arial" w:hAnsi="Arial"/>
          <w:sz w:val="28"/>
        </w:rPr>
        <w:t>Application of the</w:t>
      </w:r>
      <w:r>
        <w:rPr>
          <w:rFonts w:ascii="Arial" w:hAnsi="Arial"/>
          <w:sz w:val="28"/>
        </w:rPr>
        <w:t xml:space="preserve"> </w:t>
      </w:r>
      <w:proofErr w:type="spellStart"/>
      <w:r w:rsidRPr="00E17414">
        <w:rPr>
          <w:rFonts w:ascii="Arial" w:hAnsi="Arial"/>
          <w:sz w:val="28"/>
        </w:rPr>
        <w:t>Hyrtl</w:t>
      </w:r>
      <w:proofErr w:type="spellEnd"/>
      <w:r w:rsidRPr="00E17414">
        <w:rPr>
          <w:rFonts w:ascii="Arial" w:hAnsi="Arial"/>
          <w:sz w:val="28"/>
        </w:rPr>
        <w:t xml:space="preserve"> Skull Collection at the Mutter Museum" - has been cited in several published works. She has</w:t>
      </w:r>
      <w:r>
        <w:rPr>
          <w:rFonts w:ascii="Arial" w:hAnsi="Arial"/>
          <w:sz w:val="28"/>
        </w:rPr>
        <w:t xml:space="preserve"> </w:t>
      </w:r>
      <w:r w:rsidRPr="00E17414">
        <w:rPr>
          <w:rFonts w:ascii="Arial" w:hAnsi="Arial"/>
          <w:sz w:val="28"/>
        </w:rPr>
        <w:t>worked in museums and archives throughout the United States. Her work on the permanent exhibit</w:t>
      </w:r>
      <w:r>
        <w:rPr>
          <w:rFonts w:ascii="Arial" w:hAnsi="Arial"/>
          <w:sz w:val="28"/>
        </w:rPr>
        <w:t xml:space="preserve"> </w:t>
      </w:r>
      <w:r w:rsidRPr="00E17414">
        <w:rPr>
          <w:rFonts w:ascii="Arial" w:hAnsi="Arial"/>
          <w:sz w:val="28"/>
        </w:rPr>
        <w:t>"Becoming Johnson County" at the Johnson County Museum helped earn</w:t>
      </w:r>
      <w:r>
        <w:rPr>
          <w:rFonts w:ascii="Arial" w:hAnsi="Arial"/>
          <w:sz w:val="28"/>
        </w:rPr>
        <w:t xml:space="preserve"> </w:t>
      </w:r>
      <w:r w:rsidRPr="00E17414">
        <w:rPr>
          <w:rFonts w:ascii="Arial" w:hAnsi="Arial"/>
          <w:sz w:val="28"/>
        </w:rPr>
        <w:t>the exhibit an Award of</w:t>
      </w:r>
      <w:r>
        <w:rPr>
          <w:rFonts w:ascii="Arial" w:hAnsi="Arial"/>
          <w:sz w:val="28"/>
        </w:rPr>
        <w:t xml:space="preserve"> </w:t>
      </w:r>
      <w:r w:rsidRPr="00E17414">
        <w:rPr>
          <w:rFonts w:ascii="Arial" w:hAnsi="Arial"/>
          <w:sz w:val="28"/>
        </w:rPr>
        <w:t>Excellence from the American Association of State</w:t>
      </w:r>
      <w:r>
        <w:rPr>
          <w:rFonts w:ascii="Arial" w:hAnsi="Arial"/>
          <w:sz w:val="28"/>
        </w:rPr>
        <w:t xml:space="preserve"> </w:t>
      </w:r>
      <w:r w:rsidRPr="00E17414">
        <w:rPr>
          <w:rFonts w:ascii="Arial" w:hAnsi="Arial"/>
          <w:sz w:val="28"/>
        </w:rPr>
        <w:t>and Local History. Besides Spiritualism, Katie has</w:t>
      </w:r>
      <w:r>
        <w:rPr>
          <w:rFonts w:ascii="Arial" w:hAnsi="Arial"/>
          <w:sz w:val="28"/>
        </w:rPr>
        <w:t xml:space="preserve"> </w:t>
      </w:r>
      <w:r w:rsidRPr="00E17414">
        <w:rPr>
          <w:rFonts w:ascii="Arial" w:hAnsi="Arial"/>
          <w:sz w:val="28"/>
        </w:rPr>
        <w:t>studied and written</w:t>
      </w:r>
      <w:r>
        <w:rPr>
          <w:rFonts w:ascii="Arial" w:hAnsi="Arial"/>
          <w:sz w:val="28"/>
        </w:rPr>
        <w:t xml:space="preserve"> </w:t>
      </w:r>
      <w:r w:rsidRPr="00E17414">
        <w:rPr>
          <w:rFonts w:ascii="Arial" w:hAnsi="Arial"/>
          <w:sz w:val="28"/>
        </w:rPr>
        <w:t>about the history of death and funerary practices in the 18th and 19</w:t>
      </w:r>
      <w:r w:rsidRPr="00E17414">
        <w:rPr>
          <w:rFonts w:ascii="Arial" w:hAnsi="Arial"/>
          <w:sz w:val="28"/>
          <w:vertAlign w:val="superscript"/>
        </w:rPr>
        <w:t>th</w:t>
      </w:r>
      <w:r>
        <w:rPr>
          <w:rFonts w:ascii="Arial" w:hAnsi="Arial"/>
          <w:sz w:val="28"/>
        </w:rPr>
        <w:t xml:space="preserve"> </w:t>
      </w:r>
      <w:r w:rsidRPr="00E17414">
        <w:rPr>
          <w:rFonts w:ascii="Arial" w:hAnsi="Arial"/>
          <w:sz w:val="28"/>
        </w:rPr>
        <w:t>centuries.</w:t>
      </w:r>
    </w:p>
    <w:p w14:paraId="6DEEA13F" w14:textId="77777777" w:rsidR="00E17414" w:rsidRDefault="00E17414">
      <w:pPr>
        <w:rPr>
          <w:rFonts w:ascii="Arial" w:hAnsi="Arial"/>
          <w:iCs/>
          <w:sz w:val="28"/>
        </w:rPr>
      </w:pPr>
    </w:p>
    <w:p w14:paraId="374D2F19" w14:textId="7BA0C6AC" w:rsidR="00552B9A" w:rsidRPr="00552B9A" w:rsidRDefault="00552B9A">
      <w:pPr>
        <w:rPr>
          <w:rFonts w:ascii="Arial" w:hAnsi="Arial"/>
          <w:iCs/>
          <w:sz w:val="28"/>
        </w:rPr>
      </w:pPr>
      <w:r>
        <w:rPr>
          <w:rFonts w:ascii="Arial" w:hAnsi="Arial"/>
          <w:iCs/>
          <w:sz w:val="28"/>
        </w:rPr>
        <w:t xml:space="preserve">Please welcome </w:t>
      </w:r>
      <w:r w:rsidR="00E17414">
        <w:rPr>
          <w:rFonts w:ascii="Arial" w:hAnsi="Arial"/>
          <w:iCs/>
          <w:sz w:val="28"/>
        </w:rPr>
        <w:t xml:space="preserve">Katie </w:t>
      </w:r>
      <w:proofErr w:type="spellStart"/>
      <w:r w:rsidR="00E17414">
        <w:rPr>
          <w:rFonts w:ascii="Arial" w:hAnsi="Arial"/>
          <w:iCs/>
          <w:sz w:val="28"/>
        </w:rPr>
        <w:t>Keckeisen</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744DF" w14:textId="77777777" w:rsidR="009A25DF" w:rsidRDefault="009A25DF" w:rsidP="00D4689E">
      <w:r>
        <w:separator/>
      </w:r>
    </w:p>
  </w:endnote>
  <w:endnote w:type="continuationSeparator" w:id="0">
    <w:p w14:paraId="51A26B50" w14:textId="77777777" w:rsidR="009A25DF" w:rsidRDefault="009A25DF"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413B" w14:textId="77777777" w:rsidR="009A25DF" w:rsidRDefault="009A25DF" w:rsidP="00D4689E">
      <w:r>
        <w:separator/>
      </w:r>
    </w:p>
  </w:footnote>
  <w:footnote w:type="continuationSeparator" w:id="0">
    <w:p w14:paraId="6F192CCD" w14:textId="77777777" w:rsidR="009A25DF" w:rsidRDefault="009A25DF"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717B4"/>
    <w:rsid w:val="000A4C31"/>
    <w:rsid w:val="000F542F"/>
    <w:rsid w:val="001777FE"/>
    <w:rsid w:val="00250E9C"/>
    <w:rsid w:val="00316D51"/>
    <w:rsid w:val="00321389"/>
    <w:rsid w:val="003628C1"/>
    <w:rsid w:val="00552B9A"/>
    <w:rsid w:val="006264D6"/>
    <w:rsid w:val="006E3EE9"/>
    <w:rsid w:val="008F6469"/>
    <w:rsid w:val="0090432E"/>
    <w:rsid w:val="00994AD4"/>
    <w:rsid w:val="009A25DF"/>
    <w:rsid w:val="00A25917"/>
    <w:rsid w:val="00B54BBE"/>
    <w:rsid w:val="00B95FBD"/>
    <w:rsid w:val="00BA2213"/>
    <w:rsid w:val="00BD7952"/>
    <w:rsid w:val="00D4689E"/>
    <w:rsid w:val="00E174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4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2023-01-23T17:50:00Z</dcterms:created>
  <dcterms:modified xsi:type="dcterms:W3CDTF">2023-01-23T17:50:00Z</dcterms:modified>
</cp:coreProperties>
</file>